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F0" w:rsidRDefault="00020A51" w:rsidP="003961F0">
      <w:pPr>
        <w:rPr>
          <w:b/>
        </w:rPr>
      </w:pPr>
      <w:r>
        <w:rPr>
          <w:b/>
        </w:rPr>
        <w:t>MASSA CORRIDA PVA BRILVINIL</w:t>
      </w:r>
    </w:p>
    <w:p w:rsidR="00951D8B" w:rsidRPr="00951D8B" w:rsidRDefault="005C7D01" w:rsidP="003961F0">
      <w:r>
        <w:t xml:space="preserve">CARCTERISTICAS: </w:t>
      </w:r>
      <w:r w:rsidR="003961F0">
        <w:t>Produto formulado à base de resina, cargas minerais, aditivos, solventes e água.</w:t>
      </w:r>
      <w:r w:rsidR="00020A51">
        <w:t xml:space="preserve"> </w:t>
      </w:r>
      <w:r w:rsidR="00951D8B" w:rsidRPr="00951D8B">
        <w:rPr>
          <w:b/>
        </w:rPr>
        <w:br/>
      </w:r>
      <w:r w:rsidR="003961F0">
        <w:t>I</w:t>
      </w:r>
      <w:r w:rsidR="00951D8B" w:rsidRPr="00951D8B">
        <w:t>ndicado para corrigir e nivelar superfícies de reboco, concreto e argamassas em ambientes INTERNOS.</w:t>
      </w:r>
    </w:p>
    <w:p w:rsidR="00951D8B" w:rsidRDefault="005C7D01" w:rsidP="00951D8B">
      <w:r>
        <w:t>RENDIMENTO: aproximadamente</w:t>
      </w:r>
      <w:r w:rsidR="0013783D">
        <w:t xml:space="preserve"> 1,000 a 1</w:t>
      </w:r>
      <w:r w:rsidR="003961F0">
        <w:t>,</w:t>
      </w:r>
      <w:r w:rsidR="0013783D">
        <w:t>750</w:t>
      </w:r>
      <w:r w:rsidR="003961F0">
        <w:t xml:space="preserve"> kg/m² </w:t>
      </w:r>
      <w:r w:rsidR="00202203">
        <w:t xml:space="preserve">por </w:t>
      </w:r>
      <w:r w:rsidR="00951D8B" w:rsidRPr="00951D8B">
        <w:t>demão.</w:t>
      </w:r>
    </w:p>
    <w:p w:rsidR="00020A51" w:rsidRDefault="00020A51" w:rsidP="00951D8B">
      <w:r>
        <w:t xml:space="preserve">APLICAÇÃO: </w:t>
      </w:r>
      <w:r w:rsidR="005C7D01">
        <w:t xml:space="preserve">Desempenadeira de aço e espátula. </w:t>
      </w:r>
      <w:r>
        <w:t>Aplicar de 2 a 3 camadas com intervalo de pelo menos 2 horas a cada demão. Aplicar camadas finas e sucessivas até o nivelamento da superfície. Lixar após 4 horas.</w:t>
      </w:r>
    </w:p>
    <w:p w:rsidR="005C7D01" w:rsidRPr="00951D8B" w:rsidRDefault="005C7D01" w:rsidP="00951D8B">
      <w:r>
        <w:t>SECAGEM: Ao toque 30 minutos, para manuseio 2 horas, secagem total 4 horas.</w:t>
      </w:r>
    </w:p>
    <w:p w:rsidR="00951D8B" w:rsidRDefault="005C7D01" w:rsidP="00951D8B">
      <w:r>
        <w:t>DILUIÇÃO</w:t>
      </w:r>
      <w:r w:rsidR="00951D8B" w:rsidRPr="00951D8B">
        <w:t>:</w:t>
      </w:r>
      <w:r w:rsidR="00951D8B">
        <w:t xml:space="preserve"> </w:t>
      </w:r>
      <w:r w:rsidR="00951D8B" w:rsidRPr="00951D8B">
        <w:t>Não diluir (produto pronto para uso)</w:t>
      </w:r>
      <w:r>
        <w:t>.</w:t>
      </w:r>
    </w:p>
    <w:p w:rsidR="005C7D01" w:rsidRDefault="005C7D01" w:rsidP="00951D8B"/>
    <w:p w:rsidR="00654B26" w:rsidRDefault="00654B26" w:rsidP="00654B26">
      <w:pPr>
        <w:pBdr>
          <w:bottom w:val="single" w:sz="12" w:space="1" w:color="auto"/>
        </w:pBdr>
        <w:spacing w:after="0"/>
      </w:pPr>
    </w:p>
    <w:p w:rsidR="00654B26" w:rsidRDefault="00654B26" w:rsidP="00654B26">
      <w:pPr>
        <w:spacing w:after="0"/>
      </w:pPr>
    </w:p>
    <w:p w:rsidR="00654B26" w:rsidRPr="00951D8B" w:rsidRDefault="00654B26" w:rsidP="00951D8B"/>
    <w:p w:rsidR="00951D8B" w:rsidRDefault="00951D8B" w:rsidP="00951D8B"/>
    <w:p w:rsidR="00202203" w:rsidRDefault="00951D8B" w:rsidP="00951D8B">
      <w:pPr>
        <w:rPr>
          <w:b/>
        </w:rPr>
      </w:pPr>
      <w:r w:rsidRPr="00951D8B">
        <w:rPr>
          <w:b/>
        </w:rPr>
        <w:t>TINTA PVA</w:t>
      </w:r>
      <w:r w:rsidR="003E3DD5">
        <w:rPr>
          <w:b/>
        </w:rPr>
        <w:t xml:space="preserve"> BRILVINIL</w:t>
      </w:r>
    </w:p>
    <w:p w:rsidR="00951D8B" w:rsidRDefault="00202203" w:rsidP="00951D8B">
      <w:r>
        <w:t xml:space="preserve">CARCTERISTICAS: Produto formulado à base de resina, cargas minerais, aditivos, solventes, pigmentos e água. </w:t>
      </w:r>
      <w:r w:rsidR="00951D8B">
        <w:t xml:space="preserve">Produto indicado para pintura de superfícies INTERNAS de alvenaria, concreto, fibrocimento e </w:t>
      </w:r>
      <w:proofErr w:type="gramStart"/>
      <w:r w:rsidR="00951D8B">
        <w:t>pré-moldados previamente preparadas</w:t>
      </w:r>
      <w:proofErr w:type="gramEnd"/>
      <w:r w:rsidR="00951D8B">
        <w:t>.</w:t>
      </w:r>
    </w:p>
    <w:p w:rsidR="00951D8B" w:rsidRDefault="00202203" w:rsidP="00951D8B">
      <w:r>
        <w:t xml:space="preserve">RENDIMENTO: Aproximadamente </w:t>
      </w:r>
      <w:proofErr w:type="gramStart"/>
      <w:r>
        <w:t>3,5</w:t>
      </w:r>
      <w:r w:rsidR="00951D8B">
        <w:t xml:space="preserve"> a </w:t>
      </w:r>
      <w:r>
        <w:t>5,56 m²/litro</w:t>
      </w:r>
      <w:proofErr w:type="gramEnd"/>
      <w:r>
        <w:t xml:space="preserve"> por </w:t>
      </w:r>
      <w:r w:rsidR="00951D8B">
        <w:t>demão</w:t>
      </w:r>
      <w:r>
        <w:t>.</w:t>
      </w:r>
    </w:p>
    <w:p w:rsidR="00951D8B" w:rsidRDefault="00202203" w:rsidP="00951D8B">
      <w:r>
        <w:t xml:space="preserve">APLICAÇÃO: Rolo de lã, </w:t>
      </w:r>
      <w:proofErr w:type="gramStart"/>
      <w:r>
        <w:t>trincha</w:t>
      </w:r>
      <w:r w:rsidR="00774313">
        <w:t>,</w:t>
      </w:r>
      <w:proofErr w:type="gramEnd"/>
      <w:r w:rsidR="00774313">
        <w:t xml:space="preserve"> </w:t>
      </w:r>
      <w:r>
        <w:t>pincel</w:t>
      </w:r>
      <w:r w:rsidR="00774313">
        <w:t xml:space="preserve"> ou pistola</w:t>
      </w:r>
      <w:r>
        <w:t>.</w:t>
      </w:r>
      <w:r w:rsidRPr="00202203">
        <w:t xml:space="preserve"> </w:t>
      </w:r>
      <w:r>
        <w:t xml:space="preserve">Aplicar de 2 a 3 demãos com intervalo de pelo menos 2 horas a cada demão. </w:t>
      </w:r>
    </w:p>
    <w:p w:rsidR="00774313" w:rsidRDefault="00774313" w:rsidP="00951D8B">
      <w:r>
        <w:t>SECAGEM: Ao toque 30 minutos, entre demãos 2 a 3 horas, secagem total 72 horas.</w:t>
      </w:r>
    </w:p>
    <w:p w:rsidR="00774313" w:rsidRDefault="00774313" w:rsidP="00774313">
      <w:r>
        <w:t>DILUIÇÃO: Não diluir (produto pronto para uso)</w:t>
      </w:r>
    </w:p>
    <w:p w:rsidR="00654B26" w:rsidRDefault="00654B26" w:rsidP="00654B26">
      <w:pPr>
        <w:pBdr>
          <w:bottom w:val="single" w:sz="12" w:space="1" w:color="auto"/>
        </w:pBdr>
        <w:spacing w:after="0"/>
      </w:pPr>
    </w:p>
    <w:p w:rsidR="00654B26" w:rsidRDefault="00654B26" w:rsidP="00654B26">
      <w:pPr>
        <w:spacing w:after="0"/>
      </w:pPr>
    </w:p>
    <w:p w:rsidR="00654B26" w:rsidRDefault="00654B26" w:rsidP="00774313"/>
    <w:p w:rsidR="00654B26" w:rsidRDefault="00654B26" w:rsidP="00654B26">
      <w:r w:rsidRPr="00FC6C37">
        <w:rPr>
          <w:b/>
        </w:rPr>
        <w:t>PRECAUÇÕES</w:t>
      </w:r>
    </w:p>
    <w:p w:rsidR="00654B26" w:rsidRDefault="00654B26" w:rsidP="00654B26">
      <w:pPr>
        <w:spacing w:after="0"/>
      </w:pPr>
      <w:r>
        <w:t>Manter as embalagens fechadas, fora do alcance de crianças, animais e longe de fontes de calor. Armazenar em local coberto, fresco, seco e ventilado. A embalagem não deve ser incinerada ou reutilizada. Não ingerir. Em caso de contato com os olhos ou pele, lave-os com água corrente em abundância por 15 minutos. Se ingerido não provoque vômito e procure auxílio médico informando o tipo de produto.</w:t>
      </w:r>
    </w:p>
    <w:p w:rsidR="00654B26" w:rsidRDefault="00654B26" w:rsidP="00654B26">
      <w:pPr>
        <w:spacing w:after="0"/>
      </w:pPr>
    </w:p>
    <w:p w:rsidR="00654B26" w:rsidRDefault="00654B26" w:rsidP="00654B26">
      <w:pPr>
        <w:spacing w:after="0"/>
      </w:pPr>
    </w:p>
    <w:p w:rsidR="00654B26" w:rsidRPr="00FC6C37" w:rsidRDefault="00654B26" w:rsidP="00654B26">
      <w:pPr>
        <w:rPr>
          <w:b/>
        </w:rPr>
      </w:pPr>
      <w:r w:rsidRPr="00FC6C37">
        <w:rPr>
          <w:b/>
        </w:rPr>
        <w:t xml:space="preserve">PREPARAÇÃO DA SUPERFÍCIE </w:t>
      </w:r>
    </w:p>
    <w:p w:rsidR="00654B26" w:rsidRDefault="00654B26" w:rsidP="00654B26">
      <w:pPr>
        <w:spacing w:after="0"/>
      </w:pPr>
      <w:r>
        <w:t>Eliminar tintas soltas, poeiras, graxas, óleo ou gordura, mofo, umidade e demais contaminadores da superfície. Sobre caiação, paredes em mau estado de conservação ou reboco solto,</w:t>
      </w:r>
      <w:proofErr w:type="gramStart"/>
      <w:r>
        <w:t xml:space="preserve">  </w:t>
      </w:r>
      <w:proofErr w:type="gramEnd"/>
      <w:r>
        <w:t xml:space="preserve">recomenda-se  isolar a superfície com fundo preparador de parede. Para superfícies mofadas, lavar com solução de água sanitária mais água na proporção 1/1, depois enxaguar e esperar secar. Superfícies brilhantes devem ser lixadas até perda total do brilho. Superfícies com graxa, poeira e gordura devem ser lavadas com solução de água e detergente, enxaguar e aguardar a secagem.  Reboco e concreto novo </w:t>
      </w:r>
      <w:proofErr w:type="gramStart"/>
      <w:r>
        <w:t>deve-se aguardar</w:t>
      </w:r>
      <w:proofErr w:type="gramEnd"/>
      <w:r>
        <w:t xml:space="preserve"> pelo menos 30 dias para sua cura total antes da pintura. </w:t>
      </w:r>
    </w:p>
    <w:p w:rsidR="00654B26" w:rsidRDefault="00654B26" w:rsidP="00654B26">
      <w:pPr>
        <w:spacing w:after="0"/>
      </w:pPr>
    </w:p>
    <w:p w:rsidR="00654B26" w:rsidRDefault="00654B26" w:rsidP="00654B26">
      <w:pPr>
        <w:spacing w:after="0"/>
      </w:pPr>
    </w:p>
    <w:p w:rsidR="00654B26" w:rsidRDefault="00654B26" w:rsidP="00654B26">
      <w:pPr>
        <w:spacing w:after="0"/>
      </w:pPr>
    </w:p>
    <w:p w:rsidR="00654B26" w:rsidRDefault="00654B26" w:rsidP="00654B26">
      <w:r w:rsidRPr="00FC6C37">
        <w:rPr>
          <w:b/>
        </w:rPr>
        <w:t>IMPORTANTE</w:t>
      </w:r>
    </w:p>
    <w:p w:rsidR="00654B26" w:rsidRDefault="00654B26" w:rsidP="00654B26">
      <w:pPr>
        <w:spacing w:after="0"/>
      </w:pPr>
      <w:r>
        <w:t>As especificações contidas nesta embalagem seguem procedimentos padrões segundo normas técnicas. Suas características serão mantidas desde que sejam corretamente conservados e utilizados. O desempenho dos produtos depende da correta preparação da superfície, condições climáticas, conhecimentos técnicos e prática do aplicador.</w:t>
      </w:r>
    </w:p>
    <w:p w:rsidR="00654B26" w:rsidRDefault="00654B26" w:rsidP="00654B26">
      <w:pPr>
        <w:spacing w:after="0"/>
      </w:pPr>
    </w:p>
    <w:p w:rsidR="00654B26" w:rsidRDefault="00654B26" w:rsidP="00654B26">
      <w:pPr>
        <w:spacing w:after="0"/>
      </w:pPr>
    </w:p>
    <w:p w:rsidR="00654B26" w:rsidRDefault="00654B26" w:rsidP="00654B26">
      <w:pPr>
        <w:spacing w:after="0"/>
      </w:pPr>
    </w:p>
    <w:p w:rsidR="00654B26" w:rsidRDefault="00654B26" w:rsidP="00654B26">
      <w:r>
        <w:t>Produzido por: CNPJ 37.655.461/0001-02</w:t>
      </w:r>
      <w:proofErr w:type="gramStart"/>
      <w:r>
        <w:t xml:space="preserve">  </w:t>
      </w:r>
    </w:p>
    <w:p w:rsidR="00654B26" w:rsidRDefault="00654B26" w:rsidP="00654B26">
      <w:proofErr w:type="gramEnd"/>
      <w:r>
        <w:t xml:space="preserve">Químico Responsável: CRQ </w:t>
      </w:r>
      <w:r w:rsidRPr="00971CD8">
        <w:t>12200971</w:t>
      </w:r>
      <w:r>
        <w:t>XII Região.</w:t>
      </w:r>
    </w:p>
    <w:p w:rsidR="00654B26" w:rsidRDefault="00654B26" w:rsidP="00654B26">
      <w:r>
        <w:t>CNPJ 37.655.461/0003-74</w:t>
      </w:r>
    </w:p>
    <w:p w:rsidR="00654B26" w:rsidRDefault="00654B26" w:rsidP="00654B26">
      <w:r>
        <w:t>Químico Responsável: CRQ 7300266 VII Região</w:t>
      </w:r>
    </w:p>
    <w:p w:rsidR="00654B26" w:rsidRDefault="00654B26" w:rsidP="00654B26">
      <w:r>
        <w:t>CNPJ 18.286.754/0001-15</w:t>
      </w:r>
    </w:p>
    <w:p w:rsidR="00654B26" w:rsidRDefault="00654B26" w:rsidP="00654B26">
      <w:r>
        <w:t xml:space="preserve">Químico Responsável: CRQ </w:t>
      </w:r>
      <w:r w:rsidRPr="00971CD8">
        <w:t>12200971</w:t>
      </w:r>
      <w:r>
        <w:t>XII Região.</w:t>
      </w:r>
    </w:p>
    <w:p w:rsidR="00654B26" w:rsidRDefault="00654B26" w:rsidP="00654B26">
      <w:pPr>
        <w:jc w:val="center"/>
      </w:pPr>
      <w:r>
        <w:t xml:space="preserve"> INDÚSTRIA BRASILEIRA</w:t>
      </w:r>
    </w:p>
    <w:p w:rsidR="00665105" w:rsidRPr="00951D8B" w:rsidRDefault="00654B26" w:rsidP="00654B26">
      <w:pPr>
        <w:jc w:val="center"/>
      </w:pPr>
      <w:hyperlink r:id="rId4" w:history="1">
        <w:r w:rsidRPr="00971CD8">
          <w:rPr>
            <w:rStyle w:val="Hyperlink"/>
            <w:b/>
          </w:rPr>
          <w:t>WWW.TINTASDELTA.COM.BR</w:t>
        </w:r>
      </w:hyperlink>
      <w:r w:rsidRPr="00971CD8">
        <w:rPr>
          <w:b/>
          <w:u w:val="single"/>
        </w:rPr>
        <w:t xml:space="preserve"> / </w:t>
      </w:r>
      <w:hyperlink r:id="rId5" w:history="1">
        <w:r w:rsidRPr="00971CD8">
          <w:rPr>
            <w:rStyle w:val="Hyperlink"/>
            <w:b/>
          </w:rPr>
          <w:t>WWW.COLLORBRIL.COM.BR</w:t>
        </w:r>
      </w:hyperlink>
    </w:p>
    <w:sectPr w:rsidR="00665105" w:rsidRPr="00951D8B" w:rsidSect="00AC0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51D8B"/>
    <w:rsid w:val="00020A51"/>
    <w:rsid w:val="000B5E81"/>
    <w:rsid w:val="0013783D"/>
    <w:rsid w:val="00202203"/>
    <w:rsid w:val="002C2C41"/>
    <w:rsid w:val="003961F0"/>
    <w:rsid w:val="003E3DD5"/>
    <w:rsid w:val="00545F77"/>
    <w:rsid w:val="005C7D01"/>
    <w:rsid w:val="005E4A4C"/>
    <w:rsid w:val="00654B26"/>
    <w:rsid w:val="00665105"/>
    <w:rsid w:val="006D24B0"/>
    <w:rsid w:val="00710DC9"/>
    <w:rsid w:val="00774313"/>
    <w:rsid w:val="008F550A"/>
    <w:rsid w:val="00951D8B"/>
    <w:rsid w:val="00971CD8"/>
    <w:rsid w:val="00AC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55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LORBRIL.COM.BR" TargetMode="External"/><Relationship Id="rId4" Type="http://schemas.openxmlformats.org/officeDocument/2006/relationships/hyperlink" Target="http://WWW.TINTASDELT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Trabalho</dc:creator>
  <cp:lastModifiedBy>Marcilio</cp:lastModifiedBy>
  <cp:revision>4</cp:revision>
  <dcterms:created xsi:type="dcterms:W3CDTF">2016-05-16T19:17:00Z</dcterms:created>
  <dcterms:modified xsi:type="dcterms:W3CDTF">2016-05-23T20:20:00Z</dcterms:modified>
</cp:coreProperties>
</file>